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5405C4D8"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454DE7">
        <w:rPr>
          <w:rFonts w:ascii="Arial" w:hAnsi="Arial" w:cs="Arial"/>
          <w:b/>
          <w:sz w:val="24"/>
          <w:szCs w:val="24"/>
        </w:rPr>
        <w:t>1</w:t>
      </w:r>
      <w:r w:rsidR="008941F1">
        <w:rPr>
          <w:rFonts w:ascii="Arial" w:hAnsi="Arial" w:cs="Arial"/>
          <w:b/>
          <w:sz w:val="24"/>
          <w:szCs w:val="24"/>
        </w:rPr>
        <w:t>-</w:t>
      </w:r>
      <w:r w:rsidR="00590184" w:rsidRPr="00590184">
        <w:rPr>
          <w:rFonts w:ascii="Arial" w:hAnsi="Arial" w:cs="Arial"/>
          <w:b/>
          <w:sz w:val="24"/>
          <w:szCs w:val="24"/>
        </w:rPr>
        <w:t>bis-</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8F516F" w:rsidRPr="008F516F">
        <w:rPr>
          <w:rFonts w:ascii="Arial" w:hAnsi="Arial" w:cs="Arial"/>
          <w:b/>
          <w:sz w:val="24"/>
          <w:szCs w:val="24"/>
        </w:rPr>
        <w:t>R4-2201282</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682097">
        <w:rPr>
          <w:rFonts w:ascii="Arial" w:hAnsi="Arial" w:cs="Arial"/>
          <w:b/>
          <w:noProof/>
          <w:sz w:val="24"/>
          <w:lang w:eastAsia="ja-JP"/>
        </w:rPr>
        <w:t>1</w:t>
      </w:r>
      <w:r w:rsidR="00590184">
        <w:rPr>
          <w:rFonts w:ascii="Arial" w:hAnsi="Arial" w:cs="Arial"/>
          <w:b/>
          <w:noProof/>
          <w:sz w:val="24"/>
          <w:lang w:eastAsia="ja-JP"/>
        </w:rPr>
        <w:t>7</w:t>
      </w:r>
      <w:r w:rsidR="00590184">
        <w:rPr>
          <w:rFonts w:ascii="Arial" w:hAnsi="Arial" w:cs="Arial"/>
          <w:b/>
          <w:noProof/>
          <w:sz w:val="24"/>
          <w:vertAlign w:val="superscript"/>
          <w:lang w:eastAsia="ja-JP"/>
        </w:rPr>
        <w:t>th</w:t>
      </w:r>
      <w:r w:rsidR="00454DE7">
        <w:rPr>
          <w:rFonts w:ascii="Arial" w:hAnsi="Arial" w:cs="Arial"/>
          <w:b/>
          <w:noProof/>
          <w:sz w:val="24"/>
          <w:lang w:eastAsia="ja-JP"/>
        </w:rPr>
        <w:t xml:space="preserve"> </w:t>
      </w:r>
      <w:r w:rsidR="00590184">
        <w:rPr>
          <w:rFonts w:ascii="Arial" w:hAnsi="Arial" w:cs="Arial"/>
          <w:b/>
          <w:noProof/>
          <w:sz w:val="24"/>
          <w:lang w:eastAsia="ja-JP"/>
        </w:rPr>
        <w:t>Jan</w:t>
      </w:r>
      <w:r w:rsidR="00CD388E">
        <w:rPr>
          <w:rFonts w:ascii="Arial" w:hAnsi="Arial" w:cs="Arial"/>
          <w:b/>
          <w:noProof/>
          <w:sz w:val="24"/>
          <w:lang w:eastAsia="ja-JP"/>
        </w:rPr>
        <w:t>.</w:t>
      </w:r>
      <w:r w:rsidRPr="00D0286B">
        <w:rPr>
          <w:rFonts w:ascii="Arial" w:hAnsi="Arial" w:cs="Arial"/>
          <w:b/>
          <w:noProof/>
          <w:sz w:val="24"/>
          <w:lang w:eastAsia="ja-JP"/>
        </w:rPr>
        <w:t xml:space="preserve"> – </w:t>
      </w:r>
      <w:r w:rsidR="00590184">
        <w:rPr>
          <w:rFonts w:ascii="Arial" w:hAnsi="Arial" w:cs="Arial"/>
          <w:b/>
          <w:noProof/>
          <w:sz w:val="24"/>
          <w:lang w:eastAsia="ja-JP"/>
        </w:rPr>
        <w:t>25</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590184">
        <w:rPr>
          <w:rFonts w:ascii="Arial" w:hAnsi="Arial" w:cs="Arial"/>
          <w:b/>
          <w:noProof/>
          <w:sz w:val="24"/>
          <w:lang w:eastAsia="ja-JP"/>
        </w:rPr>
        <w:t>Jan</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0"/>
      <w:r w:rsidR="00590184">
        <w:rPr>
          <w:rFonts w:ascii="Arial" w:hAnsi="Arial" w:cs="Arial"/>
          <w:b/>
          <w:noProof/>
          <w:sz w:val="24"/>
          <w:lang w:eastAsia="ja-JP"/>
        </w:rPr>
        <w:t>2</w:t>
      </w:r>
    </w:p>
    <w:p w14:paraId="15F9AFC9" w14:textId="1A6BC996"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590184">
        <w:rPr>
          <w:rFonts w:ascii="Arial" w:hAnsi="Arial" w:cs="Arial"/>
          <w:b/>
          <w:sz w:val="24"/>
          <w:szCs w:val="24"/>
        </w:rPr>
        <w:t>6</w:t>
      </w:r>
      <w:r w:rsidR="00637F14">
        <w:rPr>
          <w:rFonts w:ascii="Arial" w:hAnsi="Arial" w:cs="Arial"/>
          <w:b/>
          <w:sz w:val="24"/>
          <w:szCs w:val="24"/>
        </w:rPr>
        <w:t>.</w:t>
      </w:r>
      <w:r w:rsidR="00E33505">
        <w:rPr>
          <w:rFonts w:ascii="Arial" w:hAnsi="Arial" w:cs="Arial"/>
          <w:b/>
          <w:sz w:val="24"/>
          <w:szCs w:val="24"/>
        </w:rPr>
        <w:t>1.</w:t>
      </w:r>
      <w:r w:rsidR="00637F14">
        <w:rPr>
          <w:rFonts w:ascii="Arial" w:hAnsi="Arial" w:cs="Arial"/>
          <w:b/>
          <w:sz w:val="24"/>
          <w:szCs w:val="24"/>
        </w:rPr>
        <w:t>2.</w:t>
      </w:r>
      <w:r w:rsidR="00E33505">
        <w:rPr>
          <w:rFonts w:ascii="Arial" w:hAnsi="Arial" w:cs="Arial"/>
          <w:b/>
          <w:sz w:val="24"/>
          <w:szCs w:val="24"/>
        </w:rPr>
        <w:t>1</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bookmarkStart w:id="1" w:name="_GoBack"/>
      <w:bookmarkEnd w:id="1"/>
    </w:p>
    <w:p w14:paraId="7D1D4A8C" w14:textId="4058CBA1"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BA7C9D">
        <w:rPr>
          <w:rFonts w:ascii="Arial" w:hAnsi="Arial" w:cs="Arial"/>
          <w:b/>
          <w:sz w:val="24"/>
          <w:szCs w:val="24"/>
        </w:rPr>
        <w:t>Commercial devices preparation and d</w:t>
      </w:r>
      <w:r w:rsidR="002C01E4">
        <w:rPr>
          <w:rFonts w:ascii="Arial" w:hAnsi="Arial" w:cs="Arial"/>
          <w:b/>
          <w:sz w:val="24"/>
          <w:szCs w:val="24"/>
        </w:rPr>
        <w:t>ata handling</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1AA74326" w14:textId="325AC531" w:rsidR="00FE1675" w:rsidRDefault="00FE1675" w:rsidP="00FB282B">
      <w:pPr>
        <w:jc w:val="both"/>
        <w:rPr>
          <w:rFonts w:eastAsiaTheme="minorEastAsia"/>
          <w:lang w:eastAsia="zh-CN"/>
        </w:rPr>
      </w:pPr>
      <w:r>
        <w:rPr>
          <w:rFonts w:eastAsiaTheme="minorEastAsia"/>
          <w:lang w:eastAsia="zh-CN"/>
        </w:rPr>
        <w:t xml:space="preserve">In the last meeting of RAN4 #101-e, the </w:t>
      </w:r>
      <w:r w:rsidR="000F7E38">
        <w:rPr>
          <w:rFonts w:eastAsiaTheme="minorEastAsia"/>
          <w:lang w:eastAsia="zh-CN"/>
        </w:rPr>
        <w:t>discussions</w:t>
      </w:r>
      <w:r>
        <w:rPr>
          <w:rFonts w:eastAsiaTheme="minorEastAsia"/>
          <w:lang w:eastAsia="zh-CN"/>
        </w:rPr>
        <w:t xml:space="preserve"> </w:t>
      </w:r>
      <w:r w:rsidR="00A1135E">
        <w:rPr>
          <w:rFonts w:eastAsiaTheme="minorEastAsia"/>
          <w:lang w:eastAsia="zh-CN"/>
        </w:rPr>
        <w:t xml:space="preserve">for performance part are </w:t>
      </w:r>
      <w:r w:rsidR="000F7E38">
        <w:rPr>
          <w:rFonts w:eastAsiaTheme="minorEastAsia"/>
          <w:lang w:eastAsia="zh-CN"/>
        </w:rPr>
        <w:t>conti</w:t>
      </w:r>
      <w:r w:rsidR="00613E7A">
        <w:rPr>
          <w:rFonts w:eastAsiaTheme="minorEastAsia"/>
          <w:lang w:eastAsia="zh-CN"/>
        </w:rPr>
        <w:t>nued</w:t>
      </w:r>
      <w:r w:rsidR="00A1135E">
        <w:rPr>
          <w:rFonts w:eastAsiaTheme="minorEastAsia"/>
          <w:lang w:eastAsia="zh-CN"/>
        </w:rPr>
        <w:t xml:space="preserve">, including </w:t>
      </w:r>
      <w:r w:rsidR="00613E7A">
        <w:rPr>
          <w:rFonts w:eastAsiaTheme="minorEastAsia"/>
          <w:lang w:eastAsia="zh-CN"/>
        </w:rPr>
        <w:t xml:space="preserve">channel model validation, </w:t>
      </w:r>
      <w:r w:rsidR="00A1135E">
        <w:rPr>
          <w:rFonts w:eastAsiaTheme="minorEastAsia"/>
          <w:lang w:eastAsia="zh-CN"/>
        </w:rPr>
        <w:t xml:space="preserve">lab alignment, </w:t>
      </w:r>
      <w:r w:rsidR="00613E7A">
        <w:rPr>
          <w:rFonts w:eastAsiaTheme="minorEastAsia"/>
          <w:lang w:eastAsia="zh-CN"/>
        </w:rPr>
        <w:t>commercial device test, commercial device data collection, and so on. Commercial devices preparation need</w:t>
      </w:r>
      <w:r w:rsidR="00BA7C9D">
        <w:rPr>
          <w:rFonts w:eastAsiaTheme="minorEastAsia"/>
          <w:lang w:eastAsia="zh-CN"/>
        </w:rPr>
        <w:t>s</w:t>
      </w:r>
      <w:r w:rsidR="00613E7A">
        <w:rPr>
          <w:rFonts w:eastAsiaTheme="minorEastAsia"/>
          <w:lang w:eastAsia="zh-CN"/>
        </w:rPr>
        <w:t xml:space="preserve"> to be discussed to fulfil the WI performance part objectives. The WF [1] is shown below.</w:t>
      </w:r>
    </w:p>
    <w:p w14:paraId="16D8F66E" w14:textId="2E23F8CF" w:rsidR="00FE1675" w:rsidRDefault="00FE1675" w:rsidP="00FB282B">
      <w:pPr>
        <w:jc w:val="both"/>
        <w:rPr>
          <w:rFonts w:eastAsiaTheme="minorEastAsia"/>
          <w:lang w:eastAsia="zh-CN"/>
        </w:rPr>
      </w:pPr>
      <w:r>
        <w:rPr>
          <w:noProof/>
        </w:rPr>
        <w:drawing>
          <wp:inline distT="0" distB="0" distL="0" distR="0" wp14:anchorId="350CEF9F" wp14:editId="084162D3">
            <wp:extent cx="6120130" cy="754380"/>
            <wp:effectExtent l="19050" t="19050" r="13970" b="266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754380"/>
                    </a:xfrm>
                    <a:prstGeom prst="rect">
                      <a:avLst/>
                    </a:prstGeom>
                    <a:ln>
                      <a:solidFill>
                        <a:schemeClr val="tx1"/>
                      </a:solidFill>
                    </a:ln>
                  </pic:spPr>
                </pic:pic>
              </a:graphicData>
            </a:graphic>
          </wp:inline>
        </w:drawing>
      </w:r>
    </w:p>
    <w:p w14:paraId="677B5CA4" w14:textId="679ED35D" w:rsidR="00E33505" w:rsidRDefault="006801A1" w:rsidP="00FB282B">
      <w:pPr>
        <w:jc w:val="both"/>
        <w:rPr>
          <w:rFonts w:eastAsiaTheme="minorEastAsia"/>
          <w:lang w:eastAsia="zh-CN"/>
        </w:rPr>
      </w:pPr>
      <w:r>
        <w:rPr>
          <w:rFonts w:eastAsiaTheme="minorEastAsia"/>
          <w:lang w:eastAsia="zh-CN"/>
        </w:rPr>
        <w:t>This paper shares our considerations and proposals on commercial devices preparation and data handling.</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56A0B542" w14:textId="6D2C1050" w:rsidR="0040300F" w:rsidRDefault="00536EE7" w:rsidP="00FB282B">
      <w:pPr>
        <w:rPr>
          <w:rFonts w:eastAsia="宋体"/>
          <w:lang w:eastAsia="zh-CN"/>
        </w:rPr>
      </w:pPr>
      <w:r>
        <w:rPr>
          <w:rFonts w:eastAsia="宋体"/>
          <w:lang w:eastAsia="zh-CN"/>
        </w:rPr>
        <w:t xml:space="preserve">To follow the </w:t>
      </w:r>
      <w:r w:rsidR="007569D0">
        <w:rPr>
          <w:rFonts w:eastAsia="宋体"/>
          <w:lang w:eastAsia="zh-CN"/>
        </w:rPr>
        <w:t xml:space="preserve">time plan for FR1 lab alignment and requirement [2], </w:t>
      </w:r>
      <w:r w:rsidR="00750ADB">
        <w:rPr>
          <w:rFonts w:eastAsia="宋体"/>
          <w:lang w:eastAsia="zh-CN"/>
        </w:rPr>
        <w:t>commercial devices data will be collected at RAN4 #102-e and #103-e. The collected data in the data pool will then be handled to derive the performance requirement.</w:t>
      </w:r>
    </w:p>
    <w:p w14:paraId="0A038A4E" w14:textId="552F1C2E" w:rsidR="0040300F" w:rsidRDefault="00ED2F69" w:rsidP="00FB282B">
      <w:pPr>
        <w:rPr>
          <w:rFonts w:eastAsia="宋体"/>
          <w:lang w:eastAsia="zh-CN"/>
        </w:rPr>
      </w:pPr>
      <w:r>
        <w:rPr>
          <w:rFonts w:eastAsia="宋体"/>
          <w:lang w:eastAsia="zh-CN"/>
        </w:rPr>
        <w:t>As performance requirement for devices, the commercial devices to be measured in the aligned labs to collect measurement data should cover the entire price range from high to low.</w:t>
      </w:r>
      <w:r w:rsidR="002F2912">
        <w:rPr>
          <w:rFonts w:eastAsia="宋体"/>
          <w:lang w:eastAsia="zh-CN"/>
        </w:rPr>
        <w:t xml:space="preserve"> To fulfil the price range coverage, it is recommended that the measured commercial devices from every aligned lab should </w:t>
      </w:r>
      <w:r w:rsidR="00BB64AC">
        <w:rPr>
          <w:rFonts w:eastAsia="宋体"/>
          <w:lang w:eastAsia="zh-CN"/>
        </w:rPr>
        <w:t>cover the low, middle and high price range, which makes the data pool gathered from all the aligned labs has a good sample distribution on device price range.</w:t>
      </w:r>
      <w:r w:rsidR="00CE786E">
        <w:rPr>
          <w:rFonts w:eastAsia="宋体"/>
          <w:lang w:eastAsia="zh-CN"/>
        </w:rPr>
        <w:t xml:space="preserve"> The detail price mapping to </w:t>
      </w:r>
      <w:r w:rsidR="008822DA">
        <w:rPr>
          <w:rFonts w:eastAsia="宋体"/>
          <w:lang w:eastAsia="zh-CN"/>
        </w:rPr>
        <w:t xml:space="preserve">the range of </w:t>
      </w:r>
      <w:r w:rsidR="00CE786E">
        <w:rPr>
          <w:rFonts w:eastAsia="宋体"/>
          <w:lang w:eastAsia="zh-CN"/>
        </w:rPr>
        <w:t xml:space="preserve">low, middle and high can be further </w:t>
      </w:r>
      <w:r w:rsidR="008822DA">
        <w:rPr>
          <w:rFonts w:eastAsia="宋体"/>
          <w:lang w:eastAsia="zh-CN"/>
        </w:rPr>
        <w:t>discussed</w:t>
      </w:r>
      <w:r w:rsidR="00CE786E">
        <w:rPr>
          <w:rFonts w:eastAsia="宋体"/>
          <w:lang w:eastAsia="zh-CN"/>
        </w:rPr>
        <w:t xml:space="preserve"> in RAN4.</w:t>
      </w:r>
    </w:p>
    <w:p w14:paraId="23C8232E" w14:textId="0A25CD6F" w:rsidR="00CE786E" w:rsidRDefault="00CE786E" w:rsidP="00FB282B">
      <w:pPr>
        <w:rPr>
          <w:rFonts w:eastAsia="宋体"/>
          <w:lang w:eastAsia="zh-CN"/>
        </w:rPr>
      </w:pPr>
      <w:r w:rsidRPr="004C1961">
        <w:rPr>
          <w:rFonts w:eastAsia="宋体"/>
          <w:b/>
          <w:lang w:eastAsia="zh-CN"/>
        </w:rPr>
        <w:t>Proposal</w:t>
      </w:r>
      <w:r>
        <w:rPr>
          <w:rFonts w:eastAsia="宋体"/>
          <w:b/>
          <w:lang w:eastAsia="zh-CN"/>
        </w:rPr>
        <w:t xml:space="preserve"> 1</w:t>
      </w:r>
      <w:r w:rsidRPr="004C1961">
        <w:rPr>
          <w:rFonts w:eastAsia="宋体"/>
          <w:b/>
          <w:lang w:eastAsia="zh-CN"/>
        </w:rPr>
        <w:t>:</w:t>
      </w:r>
      <w:r>
        <w:rPr>
          <w:rFonts w:eastAsia="宋体"/>
          <w:b/>
          <w:lang w:eastAsia="zh-CN"/>
        </w:rPr>
        <w:t xml:space="preserve"> </w:t>
      </w:r>
      <w:r w:rsidR="008822DA">
        <w:rPr>
          <w:rFonts w:eastAsia="宋体"/>
          <w:b/>
          <w:lang w:eastAsia="zh-CN"/>
        </w:rPr>
        <w:t>The measured commercial devices from every aligned lab should cover the low, middle and high price range. The detail price mapping to the range of low, middle and high can be further discussed in RAN4.</w:t>
      </w:r>
    </w:p>
    <w:p w14:paraId="58C27435" w14:textId="0629E632" w:rsidR="00750ADB" w:rsidRPr="008822DA" w:rsidRDefault="008822DA" w:rsidP="00FB282B">
      <w:pPr>
        <w:rPr>
          <w:rFonts w:eastAsia="宋体"/>
          <w:lang w:eastAsia="zh-CN"/>
        </w:rPr>
      </w:pPr>
      <w:r>
        <w:rPr>
          <w:rFonts w:eastAsia="宋体"/>
          <w:lang w:eastAsia="zh-CN"/>
        </w:rPr>
        <w:t xml:space="preserve">Another issue needed to be solved during measurement data collection is that how to deal with the same UE model being measured in several aligned labs, as pointed out in [2] below. Considering the tight time </w:t>
      </w:r>
      <w:r w:rsidR="00510822">
        <w:rPr>
          <w:rFonts w:eastAsia="宋体"/>
          <w:lang w:eastAsia="zh-CN"/>
        </w:rPr>
        <w:t xml:space="preserve">schedule for commercial device measurement, it is hard to ensure one UE model not be measured in more than one test lab. The proposed solution is to encourage </w:t>
      </w:r>
      <w:r w:rsidR="000B5FFC">
        <w:rPr>
          <w:rFonts w:eastAsia="宋体"/>
          <w:lang w:eastAsia="zh-CN"/>
        </w:rPr>
        <w:t xml:space="preserve">all </w:t>
      </w:r>
      <w:r w:rsidR="00510822">
        <w:rPr>
          <w:rFonts w:eastAsia="宋体"/>
          <w:lang w:eastAsia="zh-CN"/>
        </w:rPr>
        <w:t xml:space="preserve">the aligned test labs to provide as many measurement data of commercial devices as they can, then take the average of the measurement data </w:t>
      </w:r>
      <w:r w:rsidR="000B5FFC">
        <w:rPr>
          <w:rFonts w:eastAsia="宋体"/>
          <w:lang w:eastAsia="zh-CN"/>
        </w:rPr>
        <w:t>on</w:t>
      </w:r>
      <w:r w:rsidR="00510822">
        <w:rPr>
          <w:rFonts w:eastAsia="宋体"/>
          <w:lang w:eastAsia="zh-CN"/>
        </w:rPr>
        <w:t xml:space="preserve"> the same UE model as one data in the data pool.</w:t>
      </w:r>
    </w:p>
    <w:p w14:paraId="54F4532C" w14:textId="6B4AEA26" w:rsidR="00750ADB" w:rsidRDefault="008822DA" w:rsidP="008822DA">
      <w:pPr>
        <w:jc w:val="center"/>
        <w:rPr>
          <w:rFonts w:eastAsia="宋体"/>
          <w:lang w:eastAsia="zh-CN"/>
        </w:rPr>
      </w:pPr>
      <w:r>
        <w:rPr>
          <w:noProof/>
        </w:rPr>
        <w:lastRenderedPageBreak/>
        <w:drawing>
          <wp:inline distT="0" distB="0" distL="0" distR="0" wp14:anchorId="3405A8EB" wp14:editId="3DBA5422">
            <wp:extent cx="5048250" cy="215328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58266" cy="2157556"/>
                    </a:xfrm>
                    <a:prstGeom prst="rect">
                      <a:avLst/>
                    </a:prstGeom>
                  </pic:spPr>
                </pic:pic>
              </a:graphicData>
            </a:graphic>
          </wp:inline>
        </w:drawing>
      </w:r>
    </w:p>
    <w:p w14:paraId="4F68A64D" w14:textId="4B697347" w:rsidR="008822DA" w:rsidRDefault="00510822" w:rsidP="00FB282B">
      <w:pPr>
        <w:rPr>
          <w:rFonts w:eastAsia="宋体"/>
          <w:b/>
          <w:lang w:eastAsia="zh-CN"/>
        </w:rPr>
      </w:pPr>
      <w:r w:rsidRPr="004C1961">
        <w:rPr>
          <w:rFonts w:eastAsia="宋体"/>
          <w:b/>
          <w:lang w:eastAsia="zh-CN"/>
        </w:rPr>
        <w:t>Proposal</w:t>
      </w:r>
      <w:r>
        <w:rPr>
          <w:rFonts w:eastAsia="宋体"/>
          <w:b/>
          <w:lang w:eastAsia="zh-CN"/>
        </w:rPr>
        <w:t xml:space="preserve"> 2: </w:t>
      </w:r>
      <w:r w:rsidR="000B5FFC">
        <w:rPr>
          <w:rFonts w:eastAsia="宋体"/>
          <w:b/>
          <w:lang w:eastAsia="zh-CN"/>
        </w:rPr>
        <w:t>E</w:t>
      </w:r>
      <w:r w:rsidR="000B5FFC" w:rsidRPr="000B5FFC">
        <w:rPr>
          <w:rFonts w:eastAsia="宋体"/>
          <w:b/>
          <w:lang w:eastAsia="zh-CN"/>
        </w:rPr>
        <w:t>ncourage all the aligned test labs to provide as many measurement data of commercial devices as they can</w:t>
      </w:r>
      <w:r w:rsidR="000B5FFC">
        <w:rPr>
          <w:rFonts w:eastAsia="宋体"/>
          <w:b/>
          <w:lang w:eastAsia="zh-CN"/>
        </w:rPr>
        <w:t>.</w:t>
      </w:r>
    </w:p>
    <w:p w14:paraId="27784EA3" w14:textId="40000758" w:rsidR="000B5FFC" w:rsidRPr="000B5FFC" w:rsidRDefault="000B5FFC" w:rsidP="00FB282B">
      <w:pPr>
        <w:rPr>
          <w:rFonts w:eastAsia="宋体"/>
          <w:b/>
          <w:lang w:eastAsia="zh-CN"/>
        </w:rPr>
      </w:pPr>
      <w:r>
        <w:rPr>
          <w:rFonts w:eastAsia="宋体" w:hint="eastAsia"/>
          <w:b/>
          <w:lang w:eastAsia="zh-CN"/>
        </w:rPr>
        <w:t>P</w:t>
      </w:r>
      <w:r>
        <w:rPr>
          <w:rFonts w:eastAsia="宋体"/>
          <w:b/>
          <w:lang w:eastAsia="zh-CN"/>
        </w:rPr>
        <w:t>roposal 3: Regarding the measurement data on the same UE model from several test labs, take the average of the measurement data as one data in the data pool.</w:t>
      </w:r>
    </w:p>
    <w:p w14:paraId="09A5B0E4" w14:textId="347FCBE8" w:rsidR="008822DA" w:rsidRDefault="008822DA" w:rsidP="00FB282B">
      <w:pPr>
        <w:rPr>
          <w:rFonts w:eastAsia="宋体"/>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23B4D065" w14:textId="77777777" w:rsidR="000B5FFC" w:rsidRDefault="000B5FFC" w:rsidP="000B5FFC">
      <w:pPr>
        <w:rPr>
          <w:rFonts w:eastAsia="宋体"/>
          <w:lang w:eastAsia="zh-CN"/>
        </w:rPr>
      </w:pPr>
      <w:r w:rsidRPr="004C1961">
        <w:rPr>
          <w:rFonts w:eastAsia="宋体"/>
          <w:b/>
          <w:lang w:eastAsia="zh-CN"/>
        </w:rPr>
        <w:t>Proposal</w:t>
      </w:r>
      <w:r>
        <w:rPr>
          <w:rFonts w:eastAsia="宋体"/>
          <w:b/>
          <w:lang w:eastAsia="zh-CN"/>
        </w:rPr>
        <w:t xml:space="preserve"> 1</w:t>
      </w:r>
      <w:r w:rsidRPr="004C1961">
        <w:rPr>
          <w:rFonts w:eastAsia="宋体"/>
          <w:b/>
          <w:lang w:eastAsia="zh-CN"/>
        </w:rPr>
        <w:t>:</w:t>
      </w:r>
      <w:r>
        <w:rPr>
          <w:rFonts w:eastAsia="宋体"/>
          <w:b/>
          <w:lang w:eastAsia="zh-CN"/>
        </w:rPr>
        <w:t xml:space="preserve"> The measured commercial devices from every aligned lab should cover the low, middle and high price range. The detail price mapping to the range of low, middle and high can be further discussed in RAN4.</w:t>
      </w:r>
    </w:p>
    <w:p w14:paraId="4263F23C" w14:textId="77777777" w:rsidR="000B5FFC" w:rsidRDefault="000B5FFC" w:rsidP="000B5FFC">
      <w:pPr>
        <w:rPr>
          <w:rFonts w:eastAsia="宋体"/>
          <w:b/>
          <w:lang w:eastAsia="zh-CN"/>
        </w:rPr>
      </w:pPr>
      <w:r w:rsidRPr="004C1961">
        <w:rPr>
          <w:rFonts w:eastAsia="宋体"/>
          <w:b/>
          <w:lang w:eastAsia="zh-CN"/>
        </w:rPr>
        <w:t>Proposal</w:t>
      </w:r>
      <w:r>
        <w:rPr>
          <w:rFonts w:eastAsia="宋体"/>
          <w:b/>
          <w:lang w:eastAsia="zh-CN"/>
        </w:rPr>
        <w:t xml:space="preserve"> 2: E</w:t>
      </w:r>
      <w:r w:rsidRPr="000B5FFC">
        <w:rPr>
          <w:rFonts w:eastAsia="宋体"/>
          <w:b/>
          <w:lang w:eastAsia="zh-CN"/>
        </w:rPr>
        <w:t>ncourage all the aligned test labs to provide as many measurement data of commercial devices as they can</w:t>
      </w:r>
      <w:r>
        <w:rPr>
          <w:rFonts w:eastAsia="宋体"/>
          <w:b/>
          <w:lang w:eastAsia="zh-CN"/>
        </w:rPr>
        <w:t>.</w:t>
      </w:r>
    </w:p>
    <w:p w14:paraId="0F50CD2E" w14:textId="77777777" w:rsidR="000B5FFC" w:rsidRPr="000B5FFC" w:rsidRDefault="000B5FFC" w:rsidP="000B5FFC">
      <w:pPr>
        <w:rPr>
          <w:rFonts w:eastAsia="宋体"/>
          <w:b/>
          <w:lang w:eastAsia="zh-CN"/>
        </w:rPr>
      </w:pPr>
      <w:r>
        <w:rPr>
          <w:rFonts w:eastAsia="宋体" w:hint="eastAsia"/>
          <w:b/>
          <w:lang w:eastAsia="zh-CN"/>
        </w:rPr>
        <w:t>P</w:t>
      </w:r>
      <w:r>
        <w:rPr>
          <w:rFonts w:eastAsia="宋体"/>
          <w:b/>
          <w:lang w:eastAsia="zh-CN"/>
        </w:rPr>
        <w:t>roposal 3: Regarding the measurement data on the same UE model from several test labs, take the average of the measurement data as one data in the data pool.</w:t>
      </w:r>
    </w:p>
    <w:p w14:paraId="6508F53B" w14:textId="77777777" w:rsidR="000B5FFC" w:rsidRPr="00DE2A4A" w:rsidRDefault="000B5FFC"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7971C045" w14:textId="43D1D7A8" w:rsidR="002621EA" w:rsidRDefault="00D85D3D"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D33D72" w:rsidRPr="00D33D72">
        <w:rPr>
          <w:rFonts w:eastAsiaTheme="minorEastAsia"/>
          <w:lang w:eastAsia="zh-CN"/>
        </w:rPr>
        <w:t>R4-2120689 WF on FR1 TRP TRS</w:t>
      </w:r>
    </w:p>
    <w:p w14:paraId="277A9DCC" w14:textId="5DC681C6" w:rsidR="00502A8B" w:rsidRDefault="007569D0"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2] </w:t>
      </w:r>
      <w:r w:rsidRPr="007569D0">
        <w:rPr>
          <w:rFonts w:eastAsiaTheme="minorEastAsia"/>
          <w:lang w:eastAsia="zh-CN"/>
        </w:rPr>
        <w:t>R4-2120683 Updated Time Plan</w:t>
      </w:r>
    </w:p>
    <w:p w14:paraId="236D6013" w14:textId="77777777" w:rsidR="007569D0" w:rsidRPr="00323B95" w:rsidRDefault="007569D0" w:rsidP="0071516F">
      <w:pPr>
        <w:pStyle w:val="EX"/>
        <w:ind w:left="284" w:firstLine="0"/>
        <w:rPr>
          <w:rFonts w:eastAsiaTheme="minorEastAsia"/>
          <w:lang w:eastAsia="zh-CN"/>
        </w:rPr>
      </w:pPr>
    </w:p>
    <w:sectPr w:rsidR="007569D0"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65843" w14:textId="77777777" w:rsidR="006F2C29" w:rsidRDefault="006F2C29" w:rsidP="0003021C">
      <w:pPr>
        <w:spacing w:after="0"/>
      </w:pPr>
      <w:r>
        <w:separator/>
      </w:r>
    </w:p>
  </w:endnote>
  <w:endnote w:type="continuationSeparator" w:id="0">
    <w:p w14:paraId="31F1DA5E" w14:textId="77777777" w:rsidR="006F2C29" w:rsidRDefault="006F2C29"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00EE6" w14:textId="77777777" w:rsidR="006F2C29" w:rsidRDefault="006F2C29" w:rsidP="0003021C">
      <w:pPr>
        <w:spacing w:after="0"/>
      </w:pPr>
      <w:r>
        <w:separator/>
      </w:r>
    </w:p>
  </w:footnote>
  <w:footnote w:type="continuationSeparator" w:id="0">
    <w:p w14:paraId="22894F05" w14:textId="77777777" w:rsidR="006F2C29" w:rsidRDefault="006F2C29"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93350C"/>
    <w:multiLevelType w:val="hybridMultilevel"/>
    <w:tmpl w:val="B9C65208"/>
    <w:lvl w:ilvl="0" w:tplc="26A603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4"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7"/>
  </w:num>
  <w:num w:numId="5">
    <w:abstractNumId w:val="4"/>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003FD"/>
    <w:rsid w:val="00000D70"/>
    <w:rsid w:val="00004902"/>
    <w:rsid w:val="00011879"/>
    <w:rsid w:val="00012BEC"/>
    <w:rsid w:val="0002498D"/>
    <w:rsid w:val="0003021C"/>
    <w:rsid w:val="000358BC"/>
    <w:rsid w:val="00036125"/>
    <w:rsid w:val="00045525"/>
    <w:rsid w:val="00054E76"/>
    <w:rsid w:val="00055B54"/>
    <w:rsid w:val="00065CE4"/>
    <w:rsid w:val="00067EF1"/>
    <w:rsid w:val="00080E4E"/>
    <w:rsid w:val="000812C6"/>
    <w:rsid w:val="0009553E"/>
    <w:rsid w:val="00096952"/>
    <w:rsid w:val="00096C04"/>
    <w:rsid w:val="000A25C4"/>
    <w:rsid w:val="000A4E3C"/>
    <w:rsid w:val="000A54B4"/>
    <w:rsid w:val="000A76FA"/>
    <w:rsid w:val="000B1442"/>
    <w:rsid w:val="000B480B"/>
    <w:rsid w:val="000B5FFC"/>
    <w:rsid w:val="000C24BA"/>
    <w:rsid w:val="000E1D9C"/>
    <w:rsid w:val="000E2B0A"/>
    <w:rsid w:val="000E4110"/>
    <w:rsid w:val="000E4413"/>
    <w:rsid w:val="000F7E38"/>
    <w:rsid w:val="00103338"/>
    <w:rsid w:val="0010771F"/>
    <w:rsid w:val="00107B65"/>
    <w:rsid w:val="00112450"/>
    <w:rsid w:val="0011447B"/>
    <w:rsid w:val="00130187"/>
    <w:rsid w:val="001303F4"/>
    <w:rsid w:val="00130D44"/>
    <w:rsid w:val="00145BF3"/>
    <w:rsid w:val="00156AB2"/>
    <w:rsid w:val="0016054E"/>
    <w:rsid w:val="0017411A"/>
    <w:rsid w:val="00184DBB"/>
    <w:rsid w:val="0018728C"/>
    <w:rsid w:val="001965DD"/>
    <w:rsid w:val="00197BBA"/>
    <w:rsid w:val="001A447D"/>
    <w:rsid w:val="001E082D"/>
    <w:rsid w:val="001E4C71"/>
    <w:rsid w:val="001E528F"/>
    <w:rsid w:val="001F2B23"/>
    <w:rsid w:val="001F637F"/>
    <w:rsid w:val="001F744E"/>
    <w:rsid w:val="002023CB"/>
    <w:rsid w:val="00205042"/>
    <w:rsid w:val="00214C02"/>
    <w:rsid w:val="00215E3A"/>
    <w:rsid w:val="002206B1"/>
    <w:rsid w:val="002400E2"/>
    <w:rsid w:val="002466C5"/>
    <w:rsid w:val="002529CD"/>
    <w:rsid w:val="002553AA"/>
    <w:rsid w:val="002618BA"/>
    <w:rsid w:val="002621EA"/>
    <w:rsid w:val="00262BB5"/>
    <w:rsid w:val="0026538B"/>
    <w:rsid w:val="00265877"/>
    <w:rsid w:val="00265B4F"/>
    <w:rsid w:val="002666EB"/>
    <w:rsid w:val="0027007E"/>
    <w:rsid w:val="00287A5F"/>
    <w:rsid w:val="002A389C"/>
    <w:rsid w:val="002A5AAC"/>
    <w:rsid w:val="002B4D24"/>
    <w:rsid w:val="002C01E4"/>
    <w:rsid w:val="002C4C65"/>
    <w:rsid w:val="002D0367"/>
    <w:rsid w:val="002D7EEA"/>
    <w:rsid w:val="002E02E1"/>
    <w:rsid w:val="002E731D"/>
    <w:rsid w:val="002F2025"/>
    <w:rsid w:val="002F2912"/>
    <w:rsid w:val="002F4DBF"/>
    <w:rsid w:val="00305776"/>
    <w:rsid w:val="003204CE"/>
    <w:rsid w:val="00323B95"/>
    <w:rsid w:val="00326485"/>
    <w:rsid w:val="00357AAD"/>
    <w:rsid w:val="003617B2"/>
    <w:rsid w:val="00372596"/>
    <w:rsid w:val="00376766"/>
    <w:rsid w:val="00384E5B"/>
    <w:rsid w:val="003956E2"/>
    <w:rsid w:val="003B72E3"/>
    <w:rsid w:val="003C1B40"/>
    <w:rsid w:val="003C253E"/>
    <w:rsid w:val="003C6B77"/>
    <w:rsid w:val="003F1079"/>
    <w:rsid w:val="003F158B"/>
    <w:rsid w:val="00400F3F"/>
    <w:rsid w:val="0040300F"/>
    <w:rsid w:val="00403B6D"/>
    <w:rsid w:val="00405F79"/>
    <w:rsid w:val="00411BC2"/>
    <w:rsid w:val="00415E1A"/>
    <w:rsid w:val="0042087B"/>
    <w:rsid w:val="00420F98"/>
    <w:rsid w:val="00435AFE"/>
    <w:rsid w:val="00440EF6"/>
    <w:rsid w:val="004430BF"/>
    <w:rsid w:val="004536D4"/>
    <w:rsid w:val="00454DE7"/>
    <w:rsid w:val="004570BA"/>
    <w:rsid w:val="00463D42"/>
    <w:rsid w:val="004664DD"/>
    <w:rsid w:val="004700B3"/>
    <w:rsid w:val="00470C91"/>
    <w:rsid w:val="004731E0"/>
    <w:rsid w:val="00474BD0"/>
    <w:rsid w:val="004803EC"/>
    <w:rsid w:val="00481688"/>
    <w:rsid w:val="00482E50"/>
    <w:rsid w:val="00483961"/>
    <w:rsid w:val="00486AE0"/>
    <w:rsid w:val="00487E7C"/>
    <w:rsid w:val="0049290F"/>
    <w:rsid w:val="004A108A"/>
    <w:rsid w:val="004B3C0C"/>
    <w:rsid w:val="004C1488"/>
    <w:rsid w:val="004C1961"/>
    <w:rsid w:val="004D4E7B"/>
    <w:rsid w:val="004E0CEE"/>
    <w:rsid w:val="004E6D83"/>
    <w:rsid w:val="00501EB2"/>
    <w:rsid w:val="00502A8B"/>
    <w:rsid w:val="00510822"/>
    <w:rsid w:val="00510DAC"/>
    <w:rsid w:val="0051543F"/>
    <w:rsid w:val="00520E01"/>
    <w:rsid w:val="0052285E"/>
    <w:rsid w:val="00530A4B"/>
    <w:rsid w:val="00535193"/>
    <w:rsid w:val="00536EE7"/>
    <w:rsid w:val="00547795"/>
    <w:rsid w:val="00547B7E"/>
    <w:rsid w:val="00551824"/>
    <w:rsid w:val="005633FD"/>
    <w:rsid w:val="0056483B"/>
    <w:rsid w:val="00564BBA"/>
    <w:rsid w:val="005656FC"/>
    <w:rsid w:val="00566BE0"/>
    <w:rsid w:val="00567280"/>
    <w:rsid w:val="00570694"/>
    <w:rsid w:val="00573F93"/>
    <w:rsid w:val="00585221"/>
    <w:rsid w:val="00590184"/>
    <w:rsid w:val="00591D26"/>
    <w:rsid w:val="00596856"/>
    <w:rsid w:val="0059688D"/>
    <w:rsid w:val="005A259C"/>
    <w:rsid w:val="005B6BC1"/>
    <w:rsid w:val="005C034D"/>
    <w:rsid w:val="005D21AA"/>
    <w:rsid w:val="005D46F7"/>
    <w:rsid w:val="005D5DBB"/>
    <w:rsid w:val="005D72B1"/>
    <w:rsid w:val="005E059A"/>
    <w:rsid w:val="005E24BC"/>
    <w:rsid w:val="005E24E6"/>
    <w:rsid w:val="005E78CD"/>
    <w:rsid w:val="005F2A66"/>
    <w:rsid w:val="006004F2"/>
    <w:rsid w:val="00602100"/>
    <w:rsid w:val="00605C4D"/>
    <w:rsid w:val="00613E7A"/>
    <w:rsid w:val="00614AEE"/>
    <w:rsid w:val="00615922"/>
    <w:rsid w:val="00621185"/>
    <w:rsid w:val="006250B9"/>
    <w:rsid w:val="00631AE6"/>
    <w:rsid w:val="00631F03"/>
    <w:rsid w:val="00637F14"/>
    <w:rsid w:val="006406AA"/>
    <w:rsid w:val="00645643"/>
    <w:rsid w:val="00664622"/>
    <w:rsid w:val="006678A6"/>
    <w:rsid w:val="006801A1"/>
    <w:rsid w:val="00680976"/>
    <w:rsid w:val="0068171A"/>
    <w:rsid w:val="00682097"/>
    <w:rsid w:val="00686D8A"/>
    <w:rsid w:val="00687FD1"/>
    <w:rsid w:val="00693B17"/>
    <w:rsid w:val="006B09C3"/>
    <w:rsid w:val="006C1793"/>
    <w:rsid w:val="006C2B90"/>
    <w:rsid w:val="006D0632"/>
    <w:rsid w:val="006E631B"/>
    <w:rsid w:val="006F2C29"/>
    <w:rsid w:val="0071516F"/>
    <w:rsid w:val="00732AE0"/>
    <w:rsid w:val="0073566C"/>
    <w:rsid w:val="007373AF"/>
    <w:rsid w:val="00737F7D"/>
    <w:rsid w:val="00750ADB"/>
    <w:rsid w:val="00752F56"/>
    <w:rsid w:val="007569D0"/>
    <w:rsid w:val="00761CA2"/>
    <w:rsid w:val="00763FE2"/>
    <w:rsid w:val="00770B89"/>
    <w:rsid w:val="007726E6"/>
    <w:rsid w:val="007764CE"/>
    <w:rsid w:val="0078678B"/>
    <w:rsid w:val="007A1568"/>
    <w:rsid w:val="007A5EEC"/>
    <w:rsid w:val="007B3124"/>
    <w:rsid w:val="007C1667"/>
    <w:rsid w:val="007C3534"/>
    <w:rsid w:val="007C62A4"/>
    <w:rsid w:val="007D5C83"/>
    <w:rsid w:val="007E40B0"/>
    <w:rsid w:val="007E7EDC"/>
    <w:rsid w:val="007F009F"/>
    <w:rsid w:val="007F37FE"/>
    <w:rsid w:val="008053AB"/>
    <w:rsid w:val="008144EC"/>
    <w:rsid w:val="00815183"/>
    <w:rsid w:val="0082608F"/>
    <w:rsid w:val="008336F3"/>
    <w:rsid w:val="008352C1"/>
    <w:rsid w:val="00836F3B"/>
    <w:rsid w:val="00841297"/>
    <w:rsid w:val="00853384"/>
    <w:rsid w:val="008559B8"/>
    <w:rsid w:val="00855D3B"/>
    <w:rsid w:val="00861547"/>
    <w:rsid w:val="0087017B"/>
    <w:rsid w:val="00871374"/>
    <w:rsid w:val="00877529"/>
    <w:rsid w:val="008822DA"/>
    <w:rsid w:val="00882A92"/>
    <w:rsid w:val="008941F1"/>
    <w:rsid w:val="0089675D"/>
    <w:rsid w:val="008A1285"/>
    <w:rsid w:val="008A5AFF"/>
    <w:rsid w:val="008B4EE1"/>
    <w:rsid w:val="008C1E99"/>
    <w:rsid w:val="008C3254"/>
    <w:rsid w:val="008D18D2"/>
    <w:rsid w:val="008E2D4C"/>
    <w:rsid w:val="008E591A"/>
    <w:rsid w:val="008F13E1"/>
    <w:rsid w:val="008F1D48"/>
    <w:rsid w:val="008F516F"/>
    <w:rsid w:val="008F679C"/>
    <w:rsid w:val="00902570"/>
    <w:rsid w:val="00905C13"/>
    <w:rsid w:val="00907364"/>
    <w:rsid w:val="00910A92"/>
    <w:rsid w:val="00913C33"/>
    <w:rsid w:val="00913ED4"/>
    <w:rsid w:val="00922EC6"/>
    <w:rsid w:val="00924F4E"/>
    <w:rsid w:val="00926E2B"/>
    <w:rsid w:val="00927CA7"/>
    <w:rsid w:val="0094229E"/>
    <w:rsid w:val="00951F13"/>
    <w:rsid w:val="009625CA"/>
    <w:rsid w:val="00963040"/>
    <w:rsid w:val="009716B3"/>
    <w:rsid w:val="009716E4"/>
    <w:rsid w:val="00974222"/>
    <w:rsid w:val="00991F01"/>
    <w:rsid w:val="00992EB9"/>
    <w:rsid w:val="009A12A8"/>
    <w:rsid w:val="009A1576"/>
    <w:rsid w:val="009A1DF5"/>
    <w:rsid w:val="009A58B3"/>
    <w:rsid w:val="009A783C"/>
    <w:rsid w:val="009B3381"/>
    <w:rsid w:val="009B5B64"/>
    <w:rsid w:val="009C042F"/>
    <w:rsid w:val="009C1AFB"/>
    <w:rsid w:val="009C1ECD"/>
    <w:rsid w:val="009C541C"/>
    <w:rsid w:val="009C6D0C"/>
    <w:rsid w:val="009D20DB"/>
    <w:rsid w:val="009D2FF0"/>
    <w:rsid w:val="009D69D2"/>
    <w:rsid w:val="00A01A5A"/>
    <w:rsid w:val="00A1135E"/>
    <w:rsid w:val="00A14DDA"/>
    <w:rsid w:val="00A24DE7"/>
    <w:rsid w:val="00A27C2A"/>
    <w:rsid w:val="00A30765"/>
    <w:rsid w:val="00A32B7B"/>
    <w:rsid w:val="00A32C90"/>
    <w:rsid w:val="00A34302"/>
    <w:rsid w:val="00A35A32"/>
    <w:rsid w:val="00A479BB"/>
    <w:rsid w:val="00A51699"/>
    <w:rsid w:val="00A53FC0"/>
    <w:rsid w:val="00A62CC4"/>
    <w:rsid w:val="00A643A3"/>
    <w:rsid w:val="00A649A4"/>
    <w:rsid w:val="00A67629"/>
    <w:rsid w:val="00A75DE6"/>
    <w:rsid w:val="00A76926"/>
    <w:rsid w:val="00A80B08"/>
    <w:rsid w:val="00A86C91"/>
    <w:rsid w:val="00A925E0"/>
    <w:rsid w:val="00A9526C"/>
    <w:rsid w:val="00A97485"/>
    <w:rsid w:val="00A97B73"/>
    <w:rsid w:val="00AC2DCB"/>
    <w:rsid w:val="00AE2291"/>
    <w:rsid w:val="00AF3250"/>
    <w:rsid w:val="00B0494B"/>
    <w:rsid w:val="00B07F65"/>
    <w:rsid w:val="00B10C7F"/>
    <w:rsid w:val="00B13C39"/>
    <w:rsid w:val="00B140B6"/>
    <w:rsid w:val="00B23AD5"/>
    <w:rsid w:val="00B2591E"/>
    <w:rsid w:val="00B2676A"/>
    <w:rsid w:val="00B30A98"/>
    <w:rsid w:val="00B329C7"/>
    <w:rsid w:val="00B36AFE"/>
    <w:rsid w:val="00B44F79"/>
    <w:rsid w:val="00B45501"/>
    <w:rsid w:val="00B4774F"/>
    <w:rsid w:val="00B52047"/>
    <w:rsid w:val="00B52F7E"/>
    <w:rsid w:val="00B53F18"/>
    <w:rsid w:val="00B82F96"/>
    <w:rsid w:val="00B8713A"/>
    <w:rsid w:val="00B9058E"/>
    <w:rsid w:val="00B91500"/>
    <w:rsid w:val="00B96A4E"/>
    <w:rsid w:val="00B976CD"/>
    <w:rsid w:val="00BA7C9D"/>
    <w:rsid w:val="00BB64AC"/>
    <w:rsid w:val="00BD4821"/>
    <w:rsid w:val="00BD7A49"/>
    <w:rsid w:val="00BE135A"/>
    <w:rsid w:val="00C130AD"/>
    <w:rsid w:val="00C27BAA"/>
    <w:rsid w:val="00C318E4"/>
    <w:rsid w:val="00C360EF"/>
    <w:rsid w:val="00C43232"/>
    <w:rsid w:val="00C543E0"/>
    <w:rsid w:val="00C564D7"/>
    <w:rsid w:val="00C63066"/>
    <w:rsid w:val="00C76DCD"/>
    <w:rsid w:val="00C76EBF"/>
    <w:rsid w:val="00C8349B"/>
    <w:rsid w:val="00C84FFC"/>
    <w:rsid w:val="00C912DD"/>
    <w:rsid w:val="00CA3BBC"/>
    <w:rsid w:val="00CB57CB"/>
    <w:rsid w:val="00CB7B07"/>
    <w:rsid w:val="00CC445C"/>
    <w:rsid w:val="00CD0DCF"/>
    <w:rsid w:val="00CD388E"/>
    <w:rsid w:val="00CE077A"/>
    <w:rsid w:val="00CE12DE"/>
    <w:rsid w:val="00CE20AA"/>
    <w:rsid w:val="00CE5B6F"/>
    <w:rsid w:val="00CE786E"/>
    <w:rsid w:val="00CE789C"/>
    <w:rsid w:val="00CF0964"/>
    <w:rsid w:val="00CF3737"/>
    <w:rsid w:val="00D04830"/>
    <w:rsid w:val="00D06550"/>
    <w:rsid w:val="00D07DCA"/>
    <w:rsid w:val="00D15999"/>
    <w:rsid w:val="00D306E4"/>
    <w:rsid w:val="00D32F40"/>
    <w:rsid w:val="00D33D72"/>
    <w:rsid w:val="00D33E17"/>
    <w:rsid w:val="00D363C4"/>
    <w:rsid w:val="00D420B7"/>
    <w:rsid w:val="00D544F1"/>
    <w:rsid w:val="00D54BD6"/>
    <w:rsid w:val="00D5563E"/>
    <w:rsid w:val="00D74A01"/>
    <w:rsid w:val="00D846FB"/>
    <w:rsid w:val="00D85D3D"/>
    <w:rsid w:val="00D92565"/>
    <w:rsid w:val="00D93D62"/>
    <w:rsid w:val="00D94944"/>
    <w:rsid w:val="00D95049"/>
    <w:rsid w:val="00D96889"/>
    <w:rsid w:val="00DA4748"/>
    <w:rsid w:val="00DB3813"/>
    <w:rsid w:val="00DC3A3B"/>
    <w:rsid w:val="00DD1476"/>
    <w:rsid w:val="00DD38F0"/>
    <w:rsid w:val="00DD67F7"/>
    <w:rsid w:val="00DE0DA1"/>
    <w:rsid w:val="00DE2503"/>
    <w:rsid w:val="00DE2A4A"/>
    <w:rsid w:val="00DF2DCA"/>
    <w:rsid w:val="00DF6A20"/>
    <w:rsid w:val="00DF76FA"/>
    <w:rsid w:val="00E008B0"/>
    <w:rsid w:val="00E165E9"/>
    <w:rsid w:val="00E24C95"/>
    <w:rsid w:val="00E25DBD"/>
    <w:rsid w:val="00E30AFB"/>
    <w:rsid w:val="00E33505"/>
    <w:rsid w:val="00E43D38"/>
    <w:rsid w:val="00E45A3A"/>
    <w:rsid w:val="00E5652B"/>
    <w:rsid w:val="00E64760"/>
    <w:rsid w:val="00EA1F9C"/>
    <w:rsid w:val="00EB7FA3"/>
    <w:rsid w:val="00EC2338"/>
    <w:rsid w:val="00ED2F69"/>
    <w:rsid w:val="00ED6160"/>
    <w:rsid w:val="00EE14A0"/>
    <w:rsid w:val="00EE4BBE"/>
    <w:rsid w:val="00EE5F9D"/>
    <w:rsid w:val="00EF4652"/>
    <w:rsid w:val="00EF6D09"/>
    <w:rsid w:val="00F00275"/>
    <w:rsid w:val="00F028EE"/>
    <w:rsid w:val="00F042F9"/>
    <w:rsid w:val="00F06181"/>
    <w:rsid w:val="00F20863"/>
    <w:rsid w:val="00F30333"/>
    <w:rsid w:val="00F43101"/>
    <w:rsid w:val="00F45CB9"/>
    <w:rsid w:val="00F61C0F"/>
    <w:rsid w:val="00F63246"/>
    <w:rsid w:val="00F63F87"/>
    <w:rsid w:val="00F65DEB"/>
    <w:rsid w:val="00F76ACB"/>
    <w:rsid w:val="00F91DA6"/>
    <w:rsid w:val="00FA2647"/>
    <w:rsid w:val="00FA6822"/>
    <w:rsid w:val="00FB282B"/>
    <w:rsid w:val="00FC742C"/>
    <w:rsid w:val="00FD3EF1"/>
    <w:rsid w:val="00FD696E"/>
    <w:rsid w:val="00FE1675"/>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B5FF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uiPriority w:val="39"/>
    <w:rsid w:val="00AC2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783DF-87A7-44EB-A957-5800B7F4E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14175</TotalTime>
  <Pages>2</Pages>
  <Words>463</Words>
  <Characters>2643</Characters>
  <Application>Microsoft Office Word</Application>
  <DocSecurity>0</DocSecurity>
  <Lines>22</Lines>
  <Paragraphs>6</Paragraphs>
  <ScaleCrop>false</ScaleCrop>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Jinqiang Xing</cp:lastModifiedBy>
  <cp:revision>84</cp:revision>
  <dcterms:created xsi:type="dcterms:W3CDTF">2020-08-05T10:51:00Z</dcterms:created>
  <dcterms:modified xsi:type="dcterms:W3CDTF">2022-01-10T12:18:00Z</dcterms:modified>
</cp:coreProperties>
</file>